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44cb80c5241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ELGAR AS.</w:t>
      </w:r>
    </w:p>
    <w:sectPr>
      <w:headerReference xmlns:r="http://schemas.openxmlformats.org/officeDocument/2006/relationships" w:type="default" r:id="Re40ea2dbd29e4512"/>
      <w:footerReference xmlns:r="http://schemas.openxmlformats.org/officeDocument/2006/relationships" w:type="default" r:id="R9fc342ab4dd5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ea2dbd29e4512" /><Relationship Type="http://schemas.openxmlformats.org/officeDocument/2006/relationships/footer" Target="/word/footer1.xml" Id="R9fc342ab4dd54736" /></Relationships>
</file>