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9ea3a9d9044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SCHUMACHER &amp; HAMMER AS</w:t>
      </w:r>
    </w:p>
    <w:sectPr>
      <w:headerReference xmlns:r="http://schemas.openxmlformats.org/officeDocument/2006/relationships" w:type="default" r:id="R0ba4f29195f94ec1"/>
      <w:footerReference xmlns:r="http://schemas.openxmlformats.org/officeDocument/2006/relationships" w:type="default" r:id="R780de1af4c3c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4f29195f94ec1" /><Relationship Type="http://schemas.openxmlformats.org/officeDocument/2006/relationships/footer" Target="/word/footer1.xml" Id="R780de1af4c3c4926" /></Relationships>
</file>