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392981b2c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SCHUMACHER &amp; 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eb6d1607db1541e4"/>
      <w:footerReference xmlns:r="http://schemas.openxmlformats.org/officeDocument/2006/relationships" w:type="default" r:id="R606a616278cb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d1607db1541e4" /><Relationship Type="http://schemas.openxmlformats.org/officeDocument/2006/relationships/footer" Target="/word/footer1.xml" Id="R606a616278cb40e3" /></Relationships>
</file>