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f47bf45134f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INVEST OG EIENDOM AS</w:t>
      </w:r>
    </w:p>
    <w:sectPr>
      <w:headerReference xmlns:r="http://schemas.openxmlformats.org/officeDocument/2006/relationships" w:type="default" r:id="Rbdb1497c3709484c"/>
      <w:footerReference xmlns:r="http://schemas.openxmlformats.org/officeDocument/2006/relationships" w:type="default" r:id="R4389932fe39f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1497c3709484c" /><Relationship Type="http://schemas.openxmlformats.org/officeDocument/2006/relationships/footer" Target="/word/footer1.xml" Id="R4389932fe39f4ac0" /></Relationships>
</file>