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6eb47558134c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HYPERICUM AS</w:t>
      </w:r>
    </w:p>
    <w:sectPr>
      <w:headerReference xmlns:r="http://schemas.openxmlformats.org/officeDocument/2006/relationships" w:type="default" r:id="Rd9a08bfcbe24455c"/>
      <w:footerReference xmlns:r="http://schemas.openxmlformats.org/officeDocument/2006/relationships" w:type="default" r:id="Ra3687cd6d1124b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HYPERICUM AS   ·   Org.nr 988 077 860   ·   C/O Kenneth Nilsen, Verven 12C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HYPERICUM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a08bfcbe24455c" /><Relationship Type="http://schemas.openxmlformats.org/officeDocument/2006/relationships/footer" Target="/word/footer1.xml" Id="Ra3687cd6d1124b05" /></Relationships>
</file>