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ad89569d146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HOTELS AS</w:t>
      </w:r>
    </w:p>
    <w:sectPr>
      <w:headerReference xmlns:r="http://schemas.openxmlformats.org/officeDocument/2006/relationships" w:type="default" r:id="R8f52a3c8acc84176"/>
      <w:footerReference xmlns:r="http://schemas.openxmlformats.org/officeDocument/2006/relationships" w:type="default" r:id="R231b4e32cb2c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2a3c8acc84176" /><Relationship Type="http://schemas.openxmlformats.org/officeDocument/2006/relationships/footer" Target="/word/footer1.xml" Id="R231b4e32cb2c4f4e" /></Relationships>
</file>