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50429dac754f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NESS, RISAN &amp; PARTNERS AS</w:t>
      </w:r>
    </w:p>
    <w:sectPr>
      <w:headerReference xmlns:r="http://schemas.openxmlformats.org/officeDocument/2006/relationships" w:type="default" r:id="R38c4b9534b0545c1"/>
      <w:footerReference xmlns:r="http://schemas.openxmlformats.org/officeDocument/2006/relationships" w:type="default" r:id="R401a449d8c424e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NESS, RISAN &amp; PARTNERS AS   ·   Org.nr 987 615 664   ·  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NESS, RISAN &amp;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c4b9534b0545c1" /><Relationship Type="http://schemas.openxmlformats.org/officeDocument/2006/relationships/footer" Target="/word/footer1.xml" Id="R401a449d8c424e18" /></Relationships>
</file>