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6cd8b895a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BRASETH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BRASETH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8fa2468e140ef"/>
      <w:footerReference xmlns:r="http://schemas.openxmlformats.org/officeDocument/2006/relationships" w:type="default" r:id="Ra655aaf190db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BRASETH AS   ·   Org.nr 987 568 968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BRASETH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8fa2468e140ef" /><Relationship Type="http://schemas.openxmlformats.org/officeDocument/2006/relationships/footer" Target="/word/footer1.xml" Id="Ra655aaf190db446a" /></Relationships>
</file>