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27a72d544948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Mauseidvåg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EFFEKT REVISJON AS.</w:t>
      </w:r>
    </w:p>
    <w:sectPr>
      <w:headerReference xmlns:r="http://schemas.openxmlformats.org/officeDocument/2006/relationships" w:type="default" r:id="R2e44d98b6a4e4b8a"/>
      <w:footerReference xmlns:r="http://schemas.openxmlformats.org/officeDocument/2006/relationships" w:type="default" r:id="R9032fa3ab8c94a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EFFEKT REVISJON AS   ·   Org.nr 987 530 707   ·   Furneset 11   ·   6036 MAUSEIDVÅG   ·   Tlf. 70 19 01 00   ·   post@effektrevisjon.no   ·   www.effektrevisjon.no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EFFEKT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44d98b6a4e4b8a" /><Relationship Type="http://schemas.openxmlformats.org/officeDocument/2006/relationships/footer" Target="/word/footer1.xml" Id="R9032fa3ab8c94a02" /></Relationships>
</file>