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fbc85dd7ad4e1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FONDSAVANSE AS, org.nr 987 081 112,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FONDSAVANSE AS</w:t>
      </w:r>
    </w:p>
    <w:sectPr>
      <w:headerReference xmlns:r="http://schemas.openxmlformats.org/officeDocument/2006/relationships" w:type="default" r:id="R4e27574299ea4cdc"/>
      <w:footerReference xmlns:r="http://schemas.openxmlformats.org/officeDocument/2006/relationships" w:type="default" r:id="R4d63652ab8d64d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FONDSAVANSE AS   ·   Org.nr 987 081 112   ·  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FONDSAVANSE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27574299ea4cdc" /><Relationship Type="http://schemas.openxmlformats.org/officeDocument/2006/relationships/footer" Target="/word/footer1.xml" Id="R4d63652ab8d64d8d" /></Relationships>
</file>