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bbea7c4f6e46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KONTOREIENDOM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KONTOREIENDOM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a643609f7a4eb9"/>
      <w:footerReference xmlns:r="http://schemas.openxmlformats.org/officeDocument/2006/relationships" w:type="default" r:id="R2e411bd0804b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KONTOREIENDOM AS   ·   Org.nr 987 047 232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KONTOREIENDOM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643609f7a4eb9" /><Relationship Type="http://schemas.openxmlformats.org/officeDocument/2006/relationships/footer" Target="/word/footer1.xml" Id="R2e411bd0804b4c2c" /></Relationships>
</file>