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56da23aaea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e572a0f4d84b57"/>
      <w:footerReference xmlns:r="http://schemas.openxmlformats.org/officeDocument/2006/relationships" w:type="default" r:id="R4115a035b8bd49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e572a0f4d84b57" /><Relationship Type="http://schemas.openxmlformats.org/officeDocument/2006/relationships/footer" Target="/word/footer1.xml" Id="R4115a035b8bd49cd" /></Relationships>
</file>