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95a4517b0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FRAXINUS AS.</w:t>
      </w:r>
    </w:p>
    <w:sectPr>
      <w:headerReference xmlns:r="http://schemas.openxmlformats.org/officeDocument/2006/relationships" w:type="default" r:id="R691463a8eaa84ff0"/>
      <w:footerReference xmlns:r="http://schemas.openxmlformats.org/officeDocument/2006/relationships" w:type="default" r:id="Rd4a334f27c5d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463a8eaa84ff0" /><Relationship Type="http://schemas.openxmlformats.org/officeDocument/2006/relationships/footer" Target="/word/footer1.xml" Id="Rd4a334f27c5d4e4d" /></Relationships>
</file>