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b70b192ce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PAGOS AS.</w:t>
      </w:r>
    </w:p>
    <w:sectPr>
      <w:headerReference xmlns:r="http://schemas.openxmlformats.org/officeDocument/2006/relationships" w:type="default" r:id="R476bd599e3c140c9"/>
      <w:footerReference xmlns:r="http://schemas.openxmlformats.org/officeDocument/2006/relationships" w:type="default" r:id="R58055c0f30ca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bd599e3c140c9" /><Relationship Type="http://schemas.openxmlformats.org/officeDocument/2006/relationships/footer" Target="/word/footer1.xml" Id="R58055c0f30ca4d7a" /></Relationships>
</file>