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e501c428c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 AS</w:t>
      </w:r>
    </w:p>
    <w:sectPr>
      <w:headerReference xmlns:r="http://schemas.openxmlformats.org/officeDocument/2006/relationships" w:type="default" r:id="R570bb7702b2a46f5"/>
      <w:footerReference xmlns:r="http://schemas.openxmlformats.org/officeDocument/2006/relationships" w:type="default" r:id="R21dacff0ed70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bb7702b2a46f5" /><Relationship Type="http://schemas.openxmlformats.org/officeDocument/2006/relationships/footer" Target="/word/footer1.xml" Id="R21dacff0ed704dcc" /></Relationships>
</file>