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38c95d95d944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NAMDAL REGNSKAP AS.</w:t>
      </w:r>
    </w:p>
    <w:sectPr>
      <w:headerReference xmlns:r="http://schemas.openxmlformats.org/officeDocument/2006/relationships" w:type="default" r:id="Rb4ab5d38f6174c4f"/>
      <w:footerReference xmlns:r="http://schemas.openxmlformats.org/officeDocument/2006/relationships" w:type="default" r:id="R1806c06c1925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ab5d38f6174c4f" /><Relationship Type="http://schemas.openxmlformats.org/officeDocument/2006/relationships/footer" Target="/word/footer1.xml" Id="R1806c06c19254ac1" /></Relationships>
</file>