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f3c79e629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DNB BANK ASA.</w:t>
      </w:r>
    </w:p>
    <w:sectPr>
      <w:headerReference xmlns:r="http://schemas.openxmlformats.org/officeDocument/2006/relationships" w:type="default" r:id="Ra9efb1d1c9174451"/>
      <w:footerReference xmlns:r="http://schemas.openxmlformats.org/officeDocument/2006/relationships" w:type="default" r:id="R6378a4c28363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fb1d1c9174451" /><Relationship Type="http://schemas.openxmlformats.org/officeDocument/2006/relationships/footer" Target="/word/footer1.xml" Id="R6378a4c283634d05" /></Relationships>
</file>