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493eb4611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SINGCOMP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SINGCOMP AS</w:t>
      </w:r>
    </w:p>
    <w:sectPr>
      <w:headerReference xmlns:r="http://schemas.openxmlformats.org/officeDocument/2006/relationships" w:type="default" r:id="Rf37c6fd23fd4482a"/>
      <w:footerReference xmlns:r="http://schemas.openxmlformats.org/officeDocument/2006/relationships" w:type="default" r:id="R42ebea2752d3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c6fd23fd4482a" /><Relationship Type="http://schemas.openxmlformats.org/officeDocument/2006/relationships/footer" Target="/word/footer1.xml" Id="R42ebea2752d34354" /></Relationships>
</file>