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95167b434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Breistein,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MULTITEK AS</w:t>
      </w:r>
    </w:p>
    <w:sectPr>
      <w:headerReference xmlns:r="http://schemas.openxmlformats.org/officeDocument/2006/relationships" w:type="default" r:id="R80ba8362c77a4bca"/>
      <w:footerReference xmlns:r="http://schemas.openxmlformats.org/officeDocument/2006/relationships" w:type="default" r:id="R960ba05cc2004f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MULTITEK AS   ·   Org.nr 984 748 469   ·   Breisteinvegen 174B   ·   5111 BREISTEIN   ·   Tlf. 55 19 48 80   ·   frank@compute.no   ·   www.compute.no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MULTITEK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ba8362c77a4bca" /><Relationship Type="http://schemas.openxmlformats.org/officeDocument/2006/relationships/footer" Target="/word/footer1.xml" Id="R960ba05cc2004f0b" /></Relationships>
</file>