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1cf2e12b94b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SIVA EIENDOM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EIENDOM HOLDING AS</w:t>
      </w:r>
    </w:p>
    <w:sectPr>
      <w:headerReference xmlns:r="http://schemas.openxmlformats.org/officeDocument/2006/relationships" w:type="default" r:id="Rd7cb4059de134fcb"/>
      <w:footerReference xmlns:r="http://schemas.openxmlformats.org/officeDocument/2006/relationships" w:type="default" r:id="Rfcb61d773c40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b4059de134fcb" /><Relationship Type="http://schemas.openxmlformats.org/officeDocument/2006/relationships/footer" Target="/word/footer1.xml" Id="Rfcb61d773c40495f" /></Relationships>
</file>