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3b7133e93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ZENITH EIENDOM AS</w:t>
      </w:r>
    </w:p>
    <w:sectPr>
      <w:headerReference xmlns:r="http://schemas.openxmlformats.org/officeDocument/2006/relationships" w:type="default" r:id="Rcfff9c725c2249b7"/>
      <w:footerReference xmlns:r="http://schemas.openxmlformats.org/officeDocument/2006/relationships" w:type="default" r:id="R3041e12c3f94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f9c725c2249b7" /><Relationship Type="http://schemas.openxmlformats.org/officeDocument/2006/relationships/footer" Target="/word/footer1.xml" Id="R3041e12c3f944ba4" /></Relationships>
</file>