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aeb587464342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MEERU AS.</w:t>
      </w:r>
    </w:p>
    <w:sectPr>
      <w:headerReference xmlns:r="http://schemas.openxmlformats.org/officeDocument/2006/relationships" w:type="default" r:id="R0fc01aea417a4fe3"/>
      <w:footerReference xmlns:r="http://schemas.openxmlformats.org/officeDocument/2006/relationships" w:type="default" r:id="R70d4c7bb2ecb48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MEERU AS   ·   Org.nr 983 983 588   ·   Torleiv Kvalviks gate 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MEERU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c01aea417a4fe3" /><Relationship Type="http://schemas.openxmlformats.org/officeDocument/2006/relationships/footer" Target="/word/footer1.xml" Id="R70d4c7bb2ecb48f6" /></Relationships>
</file>