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c3c3d3a2041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NEPTUN STAVANGER AS.</w:t>
      </w:r>
    </w:p>
    <w:sectPr>
      <w:headerReference xmlns:r="http://schemas.openxmlformats.org/officeDocument/2006/relationships" w:type="default" r:id="R89195b6a3fdb4c29"/>
      <w:footerReference xmlns:r="http://schemas.openxmlformats.org/officeDocument/2006/relationships" w:type="default" r:id="R6c0776e72c9c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NEPTUN STAVANGER AS   ·   Org.nr 983 224 695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NEPTUN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95b6a3fdb4c29" /><Relationship Type="http://schemas.openxmlformats.org/officeDocument/2006/relationships/footer" Target="/word/footer1.xml" Id="R6c0776e72c9c46c9" /></Relationships>
</file>