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292a279a0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SANGLIER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d16800e21cdf46fc"/>
      <w:footerReference xmlns:r="http://schemas.openxmlformats.org/officeDocument/2006/relationships" w:type="default" r:id="R85b3cd402302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800e21cdf46fc" /><Relationship Type="http://schemas.openxmlformats.org/officeDocument/2006/relationships/footer" Target="/word/footer1.xml" Id="R85b3cd4023024797" /></Relationships>
</file>