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c53a4b25f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ANDERS REGNSKAP Anders Undheim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REGNSKAP Anders Undheim</w:t>
      </w:r>
    </w:p>
    <w:sectPr>
      <w:headerReference xmlns:r="http://schemas.openxmlformats.org/officeDocument/2006/relationships" w:type="default" r:id="R05a7f5b860d24dc3"/>
      <w:footerReference xmlns:r="http://schemas.openxmlformats.org/officeDocument/2006/relationships" w:type="default" r:id="Re0e2e06ac6d1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7f5b860d24dc3" /><Relationship Type="http://schemas.openxmlformats.org/officeDocument/2006/relationships/footer" Target="/word/footer1.xml" Id="Re0e2e06ac6d14ced" /></Relationships>
</file>