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13e4301fd48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GLASTAD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GLASTAD EIENDOM AS</w:t>
      </w:r>
    </w:p>
    <w:sectPr>
      <w:headerReference xmlns:r="http://schemas.openxmlformats.org/officeDocument/2006/relationships" w:type="default" r:id="R61c1d90bf574494a"/>
      <w:footerReference xmlns:r="http://schemas.openxmlformats.org/officeDocument/2006/relationships" w:type="default" r:id="Rce8186dd5a3d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GLASTAD EIENDOM AS   ·   Org.nr 982 147 417   ·   Gåseholmen Brygge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1d90bf574494a" /><Relationship Type="http://schemas.openxmlformats.org/officeDocument/2006/relationships/footer" Target="/word/footer1.xml" Id="Rce8186dd5a3d4e1a" /></Relationships>
</file>