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cfdd30f3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 FOSSNES, org.nr 980 429 547,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2dd97e2ac9a34d50"/>
      <w:footerReference xmlns:r="http://schemas.openxmlformats.org/officeDocument/2006/relationships" w:type="default" r:id="Rdf258bafa515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97e2ac9a34d50" /><Relationship Type="http://schemas.openxmlformats.org/officeDocument/2006/relationships/footer" Target="/word/footer1.xml" Id="Rdf258bafa515428e" /></Relationships>
</file>