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615fd0ad784c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PETIMA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PETIMA INVEST AS</w:t>
      </w:r>
    </w:p>
    <w:sectPr>
      <w:headerReference xmlns:r="http://schemas.openxmlformats.org/officeDocument/2006/relationships" w:type="default" r:id="R29b52fa8c12b49af"/>
      <w:footerReference xmlns:r="http://schemas.openxmlformats.org/officeDocument/2006/relationships" w:type="default" r:id="R3c7b735e3db642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PETIMA INVEST AS   ·   Org.nr 980 357 708   ·   c/o Malling &amp; Co Forvaltning AS, Dronning Mauds gate 10   ·   0250 OSLO   ·   Tlf. 24 02 80 00   ·   post@mallingco.no   ·   www.mallingco.no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PETIMA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b52fa8c12b49af" /><Relationship Type="http://schemas.openxmlformats.org/officeDocument/2006/relationships/footer" Target="/word/footer1.xml" Id="R3c7b735e3db6429e" /></Relationships>
</file>