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d303aa3dd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KJELL ELIASSEN AS, org.nr 980 118 312,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48c386e5d3cb4cd3"/>
      <w:footerReference xmlns:r="http://schemas.openxmlformats.org/officeDocument/2006/relationships" w:type="default" r:id="R7482fb702940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386e5d3cb4cd3" /><Relationship Type="http://schemas.openxmlformats.org/officeDocument/2006/relationships/footer" Target="/word/footer1.xml" Id="R7482fb7029404313" /></Relationships>
</file>