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af5f0cadc448c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ERGA REVISJON AS.</w:t>
      </w:r>
    </w:p>
    <w:sectPr>
      <w:headerReference xmlns:r="http://schemas.openxmlformats.org/officeDocument/2006/relationships" w:type="default" r:id="R16eba517c7dc4c78"/>
      <w:footerReference xmlns:r="http://schemas.openxmlformats.org/officeDocument/2006/relationships" w:type="default" r:id="Rabcd294ccfdf46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ERGA REVISJON AS   ·   Org.nr 980 024 679   ·   Løkkeveien 109   ·   4007 STAVANGER   ·   Tlf. 51 51 03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ERGA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6eba517c7dc4c78" /><Relationship Type="http://schemas.openxmlformats.org/officeDocument/2006/relationships/footer" Target="/word/footer1.xml" Id="Rabcd294ccfdf463a" /></Relationships>
</file>