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e1e667101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VARTDAL INVEST AS.</w:t>
      </w:r>
    </w:p>
    <w:sectPr>
      <w:headerReference xmlns:r="http://schemas.openxmlformats.org/officeDocument/2006/relationships" w:type="default" r:id="Rbf56325a865946a6"/>
      <w:footerReference xmlns:r="http://schemas.openxmlformats.org/officeDocument/2006/relationships" w:type="default" r:id="Ra894fe6743cd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6325a865946a6" /><Relationship Type="http://schemas.openxmlformats.org/officeDocument/2006/relationships/footer" Target="/word/footer1.xml" Id="Ra894fe6743cd42d4" /></Relationships>
</file>