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fac4b907f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VIK REKNESKAP AS.</w:t>
      </w:r>
    </w:p>
    <w:sectPr>
      <w:headerReference xmlns:r="http://schemas.openxmlformats.org/officeDocument/2006/relationships" w:type="default" r:id="R0b9d5673db014291"/>
      <w:footerReference xmlns:r="http://schemas.openxmlformats.org/officeDocument/2006/relationships" w:type="default" r:id="R0ec829889df4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d5673db014291" /><Relationship Type="http://schemas.openxmlformats.org/officeDocument/2006/relationships/footer" Target="/word/footer1.xml" Id="R0ec829889df441ad" /></Relationships>
</file>