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fd8cdab6ac4a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BARENTS VANNA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c232cc2b315f470d"/>
      <w:footerReference xmlns:r="http://schemas.openxmlformats.org/officeDocument/2006/relationships" w:type="default" r:id="R367e1e0624c44c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32cc2b315f470d" /><Relationship Type="http://schemas.openxmlformats.org/officeDocument/2006/relationships/footer" Target="/word/footer1.xml" Id="R367e1e0624c44c47" /></Relationships>
</file>