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a33efec3d45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OJADA AS</w:t>
      </w:r>
    </w:p>
    <w:sectPr>
      <w:headerReference xmlns:r="http://schemas.openxmlformats.org/officeDocument/2006/relationships" w:type="default" r:id="Raffde5d667e544b4"/>
      <w:footerReference xmlns:r="http://schemas.openxmlformats.org/officeDocument/2006/relationships" w:type="default" r:id="R9b8559fddf1b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OJADA AS   ·   Org.nr 978 698 549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fde5d667e544b4" /><Relationship Type="http://schemas.openxmlformats.org/officeDocument/2006/relationships/footer" Target="/word/footer1.xml" Id="R9b8559fddf1b4a60" /></Relationships>
</file>