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891e3fb8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RIISALLEEN INVEST AS.</w:t>
      </w:r>
    </w:p>
    <w:sectPr>
      <w:headerReference xmlns:r="http://schemas.openxmlformats.org/officeDocument/2006/relationships" w:type="default" r:id="Rb54a69b56a8f4eda"/>
      <w:footerReference xmlns:r="http://schemas.openxmlformats.org/officeDocument/2006/relationships" w:type="default" r:id="Rc2b8761e7255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a69b56a8f4eda" /><Relationship Type="http://schemas.openxmlformats.org/officeDocument/2006/relationships/footer" Target="/word/footer1.xml" Id="Rc2b8761e72554b9d" /></Relationships>
</file>