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dafd93f45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f31f20a34420d"/>
      <w:footerReference xmlns:r="http://schemas.openxmlformats.org/officeDocument/2006/relationships" w:type="default" r:id="Rb62eaf600fea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VVS AS   ·   Org.nr 977 051 932   ·   Midtunhaugen 13A   ·   5224 NESTTUN   ·   post@unikvvs.no   ·   unikvvs.no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f31f20a34420d" /><Relationship Type="http://schemas.openxmlformats.org/officeDocument/2006/relationships/footer" Target="/word/footer1.xml" Id="Rb62eaf600fea434f" /></Relationships>
</file>