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f6fd38a8f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NØRSTEBØ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Uvdal,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NØRSTEBØ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cc0f297c54abf"/>
      <w:footerReference xmlns:r="http://schemas.openxmlformats.org/officeDocument/2006/relationships" w:type="default" r:id="Rc45cee4bb9a5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NØRSTEBØ &amp; SØNN AS   ·   Org.nr 977 046 572   ·   Uvdalsvegen 1798   ·   3632 UVDAL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NØRSTEBØ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cc0f297c54abf" /><Relationship Type="http://schemas.openxmlformats.org/officeDocument/2006/relationships/footer" Target="/word/footer1.xml" Id="Rc45cee4bb9a5402e" /></Relationships>
</file>