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c888f1f7a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BIONDI AS.</w:t>
      </w:r>
    </w:p>
    <w:sectPr>
      <w:headerReference xmlns:r="http://schemas.openxmlformats.org/officeDocument/2006/relationships" w:type="default" r:id="Rcae6977bd6924e7d"/>
      <w:footerReference xmlns:r="http://schemas.openxmlformats.org/officeDocument/2006/relationships" w:type="default" r:id="R7bd2a9637db6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6977bd6924e7d" /><Relationship Type="http://schemas.openxmlformats.org/officeDocument/2006/relationships/footer" Target="/word/footer1.xml" Id="R7bd2a9637db64546" /></Relationships>
</file>