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5900aad01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PANDION COMMUNICATION AS.</w:t>
      </w:r>
    </w:p>
    <w:sectPr>
      <w:headerReference xmlns:r="http://schemas.openxmlformats.org/officeDocument/2006/relationships" w:type="default" r:id="R05c07f847a8e4209"/>
      <w:footerReference xmlns:r="http://schemas.openxmlformats.org/officeDocument/2006/relationships" w:type="default" r:id="R2870a21461a3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07f847a8e4209" /><Relationship Type="http://schemas.openxmlformats.org/officeDocument/2006/relationships/footer" Target="/word/footer1.xml" Id="R2870a21461a343d9" /></Relationships>
</file>