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7ead37bf444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KNIF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REGNSKAP AS</w:t>
      </w:r>
    </w:p>
    <w:sectPr>
      <w:headerReference xmlns:r="http://schemas.openxmlformats.org/officeDocument/2006/relationships" w:type="default" r:id="R464a07692c59482f"/>
      <w:footerReference xmlns:r="http://schemas.openxmlformats.org/officeDocument/2006/relationships" w:type="default" r:id="Rcd34fa73e5a0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a07692c59482f" /><Relationship Type="http://schemas.openxmlformats.org/officeDocument/2006/relationships/footer" Target="/word/footer1.xml" Id="Rcd34fa73e5a04878" /></Relationships>
</file>