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3f078cea8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EIGEDOM SA</w:t>
      </w:r>
    </w:p>
    <w:sectPr>
      <w:headerReference xmlns:r="http://schemas.openxmlformats.org/officeDocument/2006/relationships" w:type="default" r:id="Rc7bdc1bb37fd4dad"/>
      <w:footerReference xmlns:r="http://schemas.openxmlformats.org/officeDocument/2006/relationships" w:type="default" r:id="R771d14dd492d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dc1bb37fd4dad" /><Relationship Type="http://schemas.openxmlformats.org/officeDocument/2006/relationships/footer" Target="/word/footer1.xml" Id="R771d14dd492d4d78" /></Relationships>
</file>