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df0ae1dfe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ROGALAND FYLKESKOMMUNE.</w:t>
      </w:r>
    </w:p>
    <w:sectPr>
      <w:headerReference xmlns:r="http://schemas.openxmlformats.org/officeDocument/2006/relationships" w:type="default" r:id="Rf67cb6b3dda74cc1"/>
      <w:footerReference xmlns:r="http://schemas.openxmlformats.org/officeDocument/2006/relationships" w:type="default" r:id="R055c447de53d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cb6b3dda74cc1" /><Relationship Type="http://schemas.openxmlformats.org/officeDocument/2006/relationships/footer" Target="/word/footer1.xml" Id="R055c447de53d46b5" /></Relationships>
</file>