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bd05d4f08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BJERKREIM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BJERKREIM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9fffbc4bf453e"/>
      <w:footerReference xmlns:r="http://schemas.openxmlformats.org/officeDocument/2006/relationships" w:type="default" r:id="Re3a5ca8038eb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BJERKREIM KOMMUNE   ·   Org.nr 970 490 361   ·   Nesjane 1   ·   4389 VIKESÅ   ·   Tlf. 51 20 11 00   ·   postmottak@bjerkreim.kommune.no   ·   www.bjerkreim.kommune.no/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BJERKREIM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9fffbc4bf453e" /><Relationship Type="http://schemas.openxmlformats.org/officeDocument/2006/relationships/footer" Target="/word/footer1.xml" Id="Re3a5ca8038eb4855" /></Relationships>
</file>