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980ea3e3940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KANTALL AS</w:t>
      </w:r>
    </w:p>
    <w:sectPr>
      <w:headerReference xmlns:r="http://schemas.openxmlformats.org/officeDocument/2006/relationships" w:type="default" r:id="Rdcee3845cac449d4"/>
      <w:footerReference xmlns:r="http://schemas.openxmlformats.org/officeDocument/2006/relationships" w:type="default" r:id="R9e9d436e18d7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e3845cac449d4" /><Relationship Type="http://schemas.openxmlformats.org/officeDocument/2006/relationships/footer" Target="/word/footer1.xml" Id="R9e9d436e18d741a7" /></Relationships>
</file>