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be34485f2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5f157acfd04d5c"/>
      <w:footerReference xmlns:r="http://schemas.openxmlformats.org/officeDocument/2006/relationships" w:type="default" r:id="R17cc92bc5375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INVEST AS   ·   Org.nr 966 206 616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f157acfd04d5c" /><Relationship Type="http://schemas.openxmlformats.org/officeDocument/2006/relationships/footer" Target="/word/footer1.xml" Id="R17cc92bc53754df2" /></Relationships>
</file>