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7911214af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AS, org.nr 965 289 380,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484e62566f2d4e1e"/>
      <w:footerReference xmlns:r="http://schemas.openxmlformats.org/officeDocument/2006/relationships" w:type="default" r:id="Rc54ca4b6722a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e62566f2d4e1e" /><Relationship Type="http://schemas.openxmlformats.org/officeDocument/2006/relationships/footer" Target="/word/footer1.xml" Id="Rc54ca4b6722a424b" /></Relationships>
</file>