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3a3afc267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 WIIK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WIIK</w:t>
      </w:r>
    </w:p>
    <w:sectPr>
      <w:headerReference xmlns:r="http://schemas.openxmlformats.org/officeDocument/2006/relationships" w:type="default" r:id="Rf766cb319ce246c0"/>
      <w:footerReference xmlns:r="http://schemas.openxmlformats.org/officeDocument/2006/relationships" w:type="default" r:id="R70c860e0dae6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6cb319ce246c0" /><Relationship Type="http://schemas.openxmlformats.org/officeDocument/2006/relationships/footer" Target="/word/footer1.xml" Id="R70c860e0dae64542" /></Relationships>
</file>