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40cae1503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FGH INVEST SANDEFJORD AS.</w:t>
      </w:r>
    </w:p>
    <w:sectPr>
      <w:headerReference xmlns:r="http://schemas.openxmlformats.org/officeDocument/2006/relationships" w:type="default" r:id="R4417f427f113473f"/>
      <w:footerReference xmlns:r="http://schemas.openxmlformats.org/officeDocument/2006/relationships" w:type="default" r:id="R07d3bb879aa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7f427f113473f" /><Relationship Type="http://schemas.openxmlformats.org/officeDocument/2006/relationships/footer" Target="/word/footer1.xml" Id="R07d3bb879aa94846" /></Relationships>
</file>