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2b3c48a26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7614feafa4cf0"/>
      <w:footerReference xmlns:r="http://schemas.openxmlformats.org/officeDocument/2006/relationships" w:type="default" r:id="R8ab948c875fc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 ENTREPRENØR AS   ·   Org.nr 963 228 074   ·   Vigeland Brugs veg 16   ·   4708 VENNESLA   ·   Tlf. 38 15 44 30   ·   post@vef.no   ·   www.vef.no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7614feafa4cf0" /><Relationship Type="http://schemas.openxmlformats.org/officeDocument/2006/relationships/footer" Target="/word/footer1.xml" Id="R8ab948c875fc44cd" /></Relationships>
</file>