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4ddae6546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 REVISJON</w:t>
      </w:r>
    </w:p>
    <w:sectPr>
      <w:headerReference xmlns:r="http://schemas.openxmlformats.org/officeDocument/2006/relationships" w:type="default" r:id="R8ef1099963684e23"/>
      <w:footerReference xmlns:r="http://schemas.openxmlformats.org/officeDocument/2006/relationships" w:type="default" r:id="Rd9f99be81ddc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 REVISJON   ·   Org.nr 962 583 024   ·   c/o O Øye, Randi Øye, Teiterudbakken   ·   2843 EINA   ·   randi.oye@oyerevisjon.dk   ·   www.oyerevisjon.no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 REVISJON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1099963684e23" /><Relationship Type="http://schemas.openxmlformats.org/officeDocument/2006/relationships/footer" Target="/word/footer1.xml" Id="Rd9f99be81ddc4274" /></Relationships>
</file>